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8" w:rsidRPr="005F4514" w:rsidRDefault="005F4514" w:rsidP="005F4514">
      <w:pPr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</w:t>
      </w:r>
      <w:r w:rsidR="00922420">
        <w:t xml:space="preserve">                    </w:t>
      </w:r>
      <w:r>
        <w:t xml:space="preserve"> </w:t>
      </w:r>
      <w:r w:rsidRPr="005F4514">
        <w:rPr>
          <w:rFonts w:ascii="Times New Roman" w:hAnsi="Times New Roman" w:cs="Times New Roman"/>
          <w:sz w:val="18"/>
          <w:szCs w:val="18"/>
        </w:rPr>
        <w:t>PATVIRTINTA</w:t>
      </w:r>
    </w:p>
    <w:p w:rsidR="005F4514" w:rsidRPr="005F4514" w:rsidRDefault="005F4514" w:rsidP="005F4514">
      <w:pPr>
        <w:jc w:val="both"/>
        <w:rPr>
          <w:rFonts w:ascii="Times New Roman" w:hAnsi="Times New Roman" w:cs="Times New Roman"/>
          <w:sz w:val="18"/>
          <w:szCs w:val="18"/>
        </w:rPr>
      </w:pPr>
      <w:r w:rsidRPr="005F45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Kelmės rajono pedagoginės psichologinės tarnybos </w:t>
      </w:r>
    </w:p>
    <w:p w:rsidR="005F4514" w:rsidRPr="005F4514" w:rsidRDefault="005F4514" w:rsidP="005F4514">
      <w:pPr>
        <w:jc w:val="both"/>
        <w:rPr>
          <w:rFonts w:ascii="Times New Roman" w:hAnsi="Times New Roman" w:cs="Times New Roman"/>
          <w:sz w:val="18"/>
          <w:szCs w:val="18"/>
        </w:rPr>
      </w:pPr>
      <w:r w:rsidRPr="005F45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Direktorės Lauros </w:t>
      </w:r>
      <w:proofErr w:type="spellStart"/>
      <w:r w:rsidRPr="005F4514">
        <w:rPr>
          <w:rFonts w:ascii="Times New Roman" w:hAnsi="Times New Roman" w:cs="Times New Roman"/>
          <w:sz w:val="18"/>
          <w:szCs w:val="18"/>
        </w:rPr>
        <w:t>Šumskienės</w:t>
      </w:r>
      <w:proofErr w:type="spellEnd"/>
    </w:p>
    <w:p w:rsidR="005F4514" w:rsidRPr="005F4514" w:rsidRDefault="005F4514" w:rsidP="005F4514">
      <w:pPr>
        <w:jc w:val="both"/>
        <w:rPr>
          <w:rFonts w:ascii="Times New Roman" w:hAnsi="Times New Roman" w:cs="Times New Roman"/>
          <w:sz w:val="18"/>
          <w:szCs w:val="18"/>
        </w:rPr>
      </w:pPr>
      <w:r w:rsidRPr="005F45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7B5EAF">
        <w:rPr>
          <w:rFonts w:ascii="Times New Roman" w:hAnsi="Times New Roman" w:cs="Times New Roman"/>
          <w:sz w:val="18"/>
          <w:szCs w:val="18"/>
        </w:rPr>
        <w:t xml:space="preserve">                            2017</w:t>
      </w:r>
      <w:r w:rsidR="000136DA">
        <w:rPr>
          <w:rFonts w:ascii="Times New Roman" w:hAnsi="Times New Roman" w:cs="Times New Roman"/>
          <w:sz w:val="18"/>
          <w:szCs w:val="18"/>
        </w:rPr>
        <w:t>- 08-3</w:t>
      </w:r>
      <w:r w:rsidRPr="005F4514">
        <w:rPr>
          <w:rFonts w:ascii="Times New Roman" w:hAnsi="Times New Roman" w:cs="Times New Roman"/>
          <w:sz w:val="18"/>
          <w:szCs w:val="18"/>
        </w:rPr>
        <w:t>1 Įsakymu Nr.</w:t>
      </w:r>
      <w:r w:rsidR="007B5EAF">
        <w:rPr>
          <w:rFonts w:ascii="Times New Roman" w:hAnsi="Times New Roman" w:cs="Times New Roman"/>
          <w:sz w:val="18"/>
          <w:szCs w:val="18"/>
        </w:rPr>
        <w:t xml:space="preserve"> V-</w:t>
      </w:r>
      <w:r w:rsidR="000136DA">
        <w:rPr>
          <w:rFonts w:ascii="Times New Roman" w:hAnsi="Times New Roman" w:cs="Times New Roman"/>
          <w:sz w:val="18"/>
          <w:szCs w:val="18"/>
        </w:rPr>
        <w:t xml:space="preserve"> 12</w:t>
      </w:r>
    </w:p>
    <w:p w:rsidR="005F4514" w:rsidRPr="005F4514" w:rsidRDefault="005F4514" w:rsidP="005F4514">
      <w:pPr>
        <w:jc w:val="both"/>
        <w:rPr>
          <w:b/>
          <w:sz w:val="20"/>
          <w:szCs w:val="20"/>
        </w:rPr>
      </w:pPr>
    </w:p>
    <w:p w:rsidR="005F4514" w:rsidRPr="005F4514" w:rsidRDefault="005F4514" w:rsidP="005F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14">
        <w:rPr>
          <w:rFonts w:ascii="Times New Roman" w:hAnsi="Times New Roman" w:cs="Times New Roman"/>
          <w:b/>
          <w:sz w:val="24"/>
          <w:szCs w:val="24"/>
        </w:rPr>
        <w:t xml:space="preserve">Respublikinio ikimokyklinių ugdymo įstaigų prevencinio projekto „Žaidimai moko“ </w:t>
      </w:r>
    </w:p>
    <w:p w:rsidR="005F4514" w:rsidRPr="00176BBE" w:rsidRDefault="005F4514" w:rsidP="005F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BE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5F4514" w:rsidRDefault="005F4514" w:rsidP="005F4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514" w:rsidRPr="00176BBE" w:rsidRDefault="005F4514" w:rsidP="005F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BE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F4514" w:rsidRPr="00176BBE" w:rsidRDefault="005F4514" w:rsidP="005F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B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F4514" w:rsidRPr="005F4514" w:rsidRDefault="005F4514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514">
        <w:rPr>
          <w:rFonts w:ascii="Times New Roman" w:hAnsi="Times New Roman" w:cs="Times New Roman"/>
          <w:sz w:val="24"/>
          <w:szCs w:val="24"/>
        </w:rPr>
        <w:t>Respublikinio ikimokyklinio ugdymo įstaigų prevencinio projekto „Žaidimai moko“ nuostatai reglamentuoja projekto tikslą, uždavinius, dalyvius, organizavimo ir vykdymo tvarką.</w:t>
      </w:r>
    </w:p>
    <w:p w:rsidR="005F4514" w:rsidRDefault="005F4514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aktualumas.</w:t>
      </w:r>
    </w:p>
    <w:p w:rsidR="005F4514" w:rsidRPr="005F4514" w:rsidRDefault="007B5EAF" w:rsidP="0024533F">
      <w:pPr>
        <w:pStyle w:val="Sraopastraipa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4514" w:rsidRPr="005F4514">
        <w:rPr>
          <w:rFonts w:ascii="Times New Roman" w:hAnsi="Times New Roman" w:cs="Times New Roman"/>
          <w:sz w:val="24"/>
          <w:szCs w:val="24"/>
        </w:rPr>
        <w:t>Nepakankamai išlavint</w:t>
      </w:r>
      <w:r w:rsidR="00822F88">
        <w:rPr>
          <w:rFonts w:ascii="Times New Roman" w:hAnsi="Times New Roman" w:cs="Times New Roman"/>
          <w:sz w:val="24"/>
          <w:szCs w:val="24"/>
        </w:rPr>
        <w:t>as erdvės ir krypties suvokimas</w:t>
      </w:r>
      <w:r w:rsidR="005F4514" w:rsidRPr="005F4514">
        <w:rPr>
          <w:rFonts w:ascii="Times New Roman" w:hAnsi="Times New Roman" w:cs="Times New Roman"/>
          <w:sz w:val="24"/>
          <w:szCs w:val="24"/>
        </w:rPr>
        <w:t xml:space="preserve"> gali kliudyti sėkmingam rašymo ir/ar skaitymo mokymui mokykloje. </w:t>
      </w:r>
    </w:p>
    <w:p w:rsidR="005F4514" w:rsidRPr="005F4514" w:rsidRDefault="007B5EAF" w:rsidP="0024533F">
      <w:pPr>
        <w:pStyle w:val="Sraopastraipa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33F">
        <w:rPr>
          <w:rFonts w:ascii="Times New Roman" w:hAnsi="Times New Roman" w:cs="Times New Roman"/>
          <w:sz w:val="24"/>
          <w:szCs w:val="24"/>
        </w:rPr>
        <w:t xml:space="preserve">Esant orientavimosi erdvėje bei regimojo suvokimo </w:t>
      </w:r>
      <w:r w:rsidR="005F4514" w:rsidRPr="005F4514">
        <w:rPr>
          <w:rFonts w:ascii="Times New Roman" w:hAnsi="Times New Roman" w:cs="Times New Roman"/>
          <w:sz w:val="24"/>
          <w:szCs w:val="24"/>
        </w:rPr>
        <w:t>sutrikimams, ugdytiniai prastai atrenka esmines detales, sunkiai orientuojasi klasėje, popieriaus lape, patiria sunkumų sudarant objektų eiles pagal dydį</w:t>
      </w:r>
      <w:r w:rsidR="0024533F">
        <w:rPr>
          <w:rFonts w:ascii="Times New Roman" w:hAnsi="Times New Roman" w:cs="Times New Roman"/>
          <w:sz w:val="24"/>
          <w:szCs w:val="24"/>
        </w:rPr>
        <w:t xml:space="preserve">, </w:t>
      </w:r>
      <w:r w:rsidR="0024533F" w:rsidRPr="005F4514">
        <w:rPr>
          <w:rFonts w:ascii="Times New Roman" w:hAnsi="Times New Roman" w:cs="Times New Roman"/>
          <w:sz w:val="24"/>
          <w:szCs w:val="24"/>
        </w:rPr>
        <w:t>nustatant kūno judėjimo kryptį (pirmyn, atgal ir kt.) ir judėjimo kryptį daiktų at</w:t>
      </w:r>
      <w:r w:rsidR="0024533F">
        <w:rPr>
          <w:rFonts w:ascii="Times New Roman" w:hAnsi="Times New Roman" w:cs="Times New Roman"/>
          <w:sz w:val="24"/>
          <w:szCs w:val="24"/>
        </w:rPr>
        <w:t>žvilgiu (stalo kairėje ir pan.)</w:t>
      </w:r>
      <w:r w:rsidR="0024533F" w:rsidRPr="005F4514">
        <w:rPr>
          <w:rFonts w:ascii="Times New Roman" w:hAnsi="Times New Roman" w:cs="Times New Roman"/>
          <w:sz w:val="24"/>
          <w:szCs w:val="24"/>
        </w:rPr>
        <w:t xml:space="preserve"> </w:t>
      </w:r>
      <w:r w:rsidR="005F4514" w:rsidRPr="005F4514">
        <w:rPr>
          <w:rFonts w:ascii="Times New Roman" w:hAnsi="Times New Roman" w:cs="Times New Roman"/>
          <w:sz w:val="24"/>
          <w:szCs w:val="24"/>
        </w:rPr>
        <w:t xml:space="preserve">ir pan. </w:t>
      </w:r>
    </w:p>
    <w:p w:rsidR="0024533F" w:rsidRPr="005F4514" w:rsidRDefault="007B5EAF" w:rsidP="0024533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4514" w:rsidRPr="005F4514">
        <w:rPr>
          <w:rFonts w:ascii="Times New Roman" w:hAnsi="Times New Roman" w:cs="Times New Roman"/>
          <w:sz w:val="24"/>
          <w:szCs w:val="24"/>
        </w:rPr>
        <w:t>Norint išvengti sunkumų, rengiantis mokyklai, reikalinga stimuliuoti pažinimo procesų raidą specialiomis užduotimis, kurios gali būti integruojamos į bet kokią vaikų veiklą ikimokyklinėje ugdymo įstaigoje.</w:t>
      </w:r>
    </w:p>
    <w:p w:rsidR="005F4514" w:rsidRPr="00951571" w:rsidRDefault="00951571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7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51571" w:rsidRDefault="00822F88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TIKSLAS</w:t>
      </w:r>
      <w:r w:rsidR="00951571" w:rsidRPr="00951571">
        <w:rPr>
          <w:rFonts w:ascii="Times New Roman" w:hAnsi="Times New Roman" w:cs="Times New Roman"/>
          <w:b/>
          <w:sz w:val="24"/>
          <w:szCs w:val="24"/>
        </w:rPr>
        <w:t xml:space="preserve"> IR UŽDAVINIAI</w:t>
      </w:r>
    </w:p>
    <w:p w:rsidR="00951571" w:rsidRPr="00951571" w:rsidRDefault="00951571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4514" w:rsidRPr="00951571" w:rsidRDefault="00951571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</w:t>
      </w:r>
      <w:r w:rsidR="00822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žaidimų </w:t>
      </w:r>
      <w:r w:rsidRPr="00951571">
        <w:rPr>
          <w:rFonts w:ascii="Times New Roman" w:hAnsi="Times New Roman" w:cs="Times New Roman"/>
          <w:sz w:val="24"/>
          <w:szCs w:val="24"/>
        </w:rPr>
        <w:t xml:space="preserve">pagalba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51571">
        <w:rPr>
          <w:rFonts w:ascii="Times New Roman" w:hAnsi="Times New Roman" w:cs="Times New Roman"/>
          <w:sz w:val="24"/>
          <w:szCs w:val="24"/>
        </w:rPr>
        <w:t>avinti penkiamečių, šešiamečių erdvės ir laiko, regimąjį suvokimą, tikslinti  ir tobulinti smulkiuosius (riešo, rankų pirštų) judesius.</w:t>
      </w:r>
    </w:p>
    <w:p w:rsidR="005F4514" w:rsidRPr="00951571" w:rsidRDefault="00951571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571">
        <w:rPr>
          <w:rFonts w:ascii="Times New Roman" w:hAnsi="Times New Roman" w:cs="Times New Roman"/>
          <w:sz w:val="24"/>
          <w:szCs w:val="24"/>
        </w:rPr>
        <w:t>Uždaviniai:</w:t>
      </w:r>
    </w:p>
    <w:p w:rsidR="00951571" w:rsidRPr="00951571" w:rsidRDefault="007B5EAF" w:rsidP="0024533F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plėsti </w:t>
      </w:r>
      <w:r w:rsidR="00822F88">
        <w:rPr>
          <w:rFonts w:ascii="Times New Roman" w:hAnsi="Times New Roman" w:cs="Times New Roman"/>
          <w:sz w:val="24"/>
          <w:szCs w:val="24"/>
        </w:rPr>
        <w:t>erdvės sąvokas;</w:t>
      </w:r>
    </w:p>
    <w:p w:rsidR="00951571" w:rsidRPr="00951571" w:rsidRDefault="00822F88" w:rsidP="0024533F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l</w:t>
      </w:r>
      <w:r w:rsidR="00951571" w:rsidRPr="00951571">
        <w:rPr>
          <w:rFonts w:ascii="Times New Roman" w:hAnsi="Times New Roman" w:cs="Times New Roman"/>
          <w:sz w:val="24"/>
          <w:szCs w:val="24"/>
        </w:rPr>
        <w:t xml:space="preserve">avinti </w:t>
      </w:r>
      <w:r w:rsidR="00951571">
        <w:rPr>
          <w:rFonts w:ascii="Times New Roman" w:hAnsi="Times New Roman" w:cs="Times New Roman"/>
          <w:sz w:val="24"/>
          <w:szCs w:val="24"/>
        </w:rPr>
        <w:t xml:space="preserve">regimąjį suvokimą, </w:t>
      </w:r>
      <w:r w:rsidR="00951571" w:rsidRPr="00951571">
        <w:rPr>
          <w:rFonts w:ascii="Times New Roman" w:hAnsi="Times New Roman" w:cs="Times New Roman"/>
          <w:sz w:val="24"/>
          <w:szCs w:val="24"/>
        </w:rPr>
        <w:t>vizualinius procesus (gebėjimą atpažinti, sk</w:t>
      </w:r>
      <w:r w:rsidR="00951571">
        <w:rPr>
          <w:rFonts w:ascii="Times New Roman" w:hAnsi="Times New Roman" w:cs="Times New Roman"/>
          <w:sz w:val="24"/>
          <w:szCs w:val="24"/>
        </w:rPr>
        <w:t>irti, įsiminti matom</w:t>
      </w:r>
      <w:r>
        <w:rPr>
          <w:rFonts w:ascii="Times New Roman" w:hAnsi="Times New Roman" w:cs="Times New Roman"/>
          <w:sz w:val="24"/>
          <w:szCs w:val="24"/>
        </w:rPr>
        <w:t>us vaizdus), smulkiąją motoriką;</w:t>
      </w:r>
      <w:r w:rsidR="00951571" w:rsidRPr="0095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71" w:rsidRDefault="00822F88" w:rsidP="0024533F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g</w:t>
      </w:r>
      <w:r w:rsidR="00951571" w:rsidRPr="00951571">
        <w:rPr>
          <w:rFonts w:ascii="Times New Roman" w:hAnsi="Times New Roman" w:cs="Times New Roman"/>
          <w:sz w:val="24"/>
          <w:szCs w:val="24"/>
        </w:rPr>
        <w:t>ausinti žodyną, tik</w:t>
      </w:r>
      <w:r>
        <w:rPr>
          <w:rFonts w:ascii="Times New Roman" w:hAnsi="Times New Roman" w:cs="Times New Roman"/>
          <w:sz w:val="24"/>
          <w:szCs w:val="24"/>
        </w:rPr>
        <w:t>slinti gramatinę kalbos sandarą;</w:t>
      </w:r>
    </w:p>
    <w:p w:rsidR="00951571" w:rsidRDefault="00822F88" w:rsidP="0024533F">
      <w:pPr>
        <w:pStyle w:val="Sraopastraip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s</w:t>
      </w:r>
      <w:r w:rsidR="00951571">
        <w:rPr>
          <w:rFonts w:ascii="Times New Roman" w:hAnsi="Times New Roman" w:cs="Times New Roman"/>
          <w:sz w:val="24"/>
          <w:szCs w:val="24"/>
        </w:rPr>
        <w:t xml:space="preserve">katinti ikimokyklinio ugdymo įstaigas </w:t>
      </w:r>
      <w:r>
        <w:rPr>
          <w:rFonts w:ascii="Times New Roman" w:hAnsi="Times New Roman" w:cs="Times New Roman"/>
          <w:sz w:val="24"/>
          <w:szCs w:val="24"/>
        </w:rPr>
        <w:t xml:space="preserve">įvairinti ugdymo </w:t>
      </w:r>
      <w:r w:rsidRPr="0024533F">
        <w:rPr>
          <w:rFonts w:ascii="Times New Roman" w:hAnsi="Times New Roman" w:cs="Times New Roman"/>
          <w:sz w:val="24"/>
          <w:szCs w:val="24"/>
        </w:rPr>
        <w:t>procesą, siekiant</w:t>
      </w:r>
      <w:r w:rsidR="00951571" w:rsidRPr="0024533F">
        <w:rPr>
          <w:rFonts w:ascii="Times New Roman" w:hAnsi="Times New Roman" w:cs="Times New Roman"/>
          <w:sz w:val="24"/>
          <w:szCs w:val="24"/>
        </w:rPr>
        <w:t xml:space="preserve"> geresnės</w:t>
      </w:r>
      <w:r w:rsidR="00951571">
        <w:rPr>
          <w:rFonts w:ascii="Times New Roman" w:hAnsi="Times New Roman" w:cs="Times New Roman"/>
          <w:sz w:val="24"/>
          <w:szCs w:val="24"/>
        </w:rPr>
        <w:t xml:space="preserve"> ugdymo kokybės.</w:t>
      </w:r>
    </w:p>
    <w:p w:rsidR="00951571" w:rsidRDefault="00951571" w:rsidP="0024533F">
      <w:pPr>
        <w:pStyle w:val="Sraopastraip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51571" w:rsidRPr="00951571" w:rsidRDefault="00951571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7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5157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951571" w:rsidRDefault="00951571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ORGANIZAVIMAS IR TRUKMĖ</w:t>
      </w:r>
    </w:p>
    <w:p w:rsidR="00951571" w:rsidRPr="00951571" w:rsidRDefault="00951571" w:rsidP="0024533F">
      <w:pPr>
        <w:pStyle w:val="Sraopastraipa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5157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51571" w:rsidRPr="002D6EBC" w:rsidRDefault="00951571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organizatorius</w:t>
      </w:r>
      <w:r w:rsidR="00822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Kelmės rajono pedagoginė psichologinė tarnyba (J. Janonio 11, Kelmė</w:t>
      </w:r>
      <w:r w:rsidR="00F17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728E" w:rsidRPr="002B7EE3">
          <w:rPr>
            <w:rStyle w:val="Hipersaitas"/>
          </w:rPr>
          <w:t>info@kelmesppt.lt</w:t>
        </w:r>
      </w:hyperlink>
      <w:r w:rsidR="00F1728E">
        <w:t xml:space="preserve">). </w:t>
      </w:r>
      <w:r w:rsidR="002D6EBC" w:rsidRPr="002D6EBC">
        <w:rPr>
          <w:rFonts w:ascii="Times New Roman" w:hAnsi="Times New Roman" w:cs="Times New Roman"/>
          <w:sz w:val="24"/>
          <w:szCs w:val="24"/>
          <w:shd w:val="clear" w:color="auto" w:fill="FFFFFF"/>
        </w:rPr>
        <w:t>Projekto iniciatorė</w:t>
      </w:r>
      <w:r w:rsidR="002D6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koordinatorė</w:t>
      </w:r>
      <w:r w:rsidR="0082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E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D6EBC" w:rsidRPr="002D6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specialioji pedagogė metodininkė Gilija Gajauskienė.</w:t>
      </w:r>
    </w:p>
    <w:p w:rsidR="002D6EBC" w:rsidRPr="002D6EBC" w:rsidRDefault="002D6EBC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Projekto trukmė</w:t>
      </w:r>
      <w:r w:rsidR="0082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einamųjų mokslo metų spalio 1 d. – gegužės 1 d.</w:t>
      </w:r>
    </w:p>
    <w:p w:rsidR="002D6EBC" w:rsidRPr="0063404A" w:rsidRDefault="002D6EBC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Projektas skirtas 5- 6 metų vaikų regimojo suvokimo, erdvės ir laiko suvokimo lavinimui.</w:t>
      </w:r>
    </w:p>
    <w:p w:rsidR="0063404A" w:rsidRPr="0063404A" w:rsidRDefault="0063404A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Projektą gali vykdyti ikimokyklinio, priešmokyklinio ugdymo pedagogai.</w:t>
      </w:r>
    </w:p>
    <w:p w:rsidR="002D6EBC" w:rsidRPr="002D6EBC" w:rsidRDefault="002D6EBC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Projekte dalyvauti norą pareiškusios ugdymo įstaigos gauna projekto programą ir priedus.</w:t>
      </w:r>
    </w:p>
    <w:p w:rsidR="002D6EBC" w:rsidRPr="00F30351" w:rsidRDefault="002D6EBC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 kartus per </w:t>
      </w:r>
      <w:r w:rsidR="0063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mokslo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metus (kas pusmetį) projektą vykdančios pedagogės projekto koordinatorei  raštu pateikia trumpą informaciją/įžvalgas</w:t>
      </w:r>
      <w:r w:rsidR="0063404A">
        <w:rPr>
          <w:rFonts w:ascii="Times New Roman" w:hAnsi="Times New Roman" w:cs="Times New Roman"/>
          <w:sz w:val="24"/>
          <w:szCs w:val="24"/>
          <w:shd w:val="clear" w:color="auto" w:fill="FFFFFF"/>
        </w:rPr>
        <w:t>/pastabas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apie tai, kaip vykdomas projektas. </w:t>
      </w:r>
    </w:p>
    <w:p w:rsidR="00F30351" w:rsidRPr="002D6EBC" w:rsidRDefault="00F30351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Projekto dalyviai turi teisę viešinti savo gerąją darbo patirtį projekto vykdymo metu.</w:t>
      </w:r>
    </w:p>
    <w:p w:rsidR="00822F88" w:rsidRPr="00822F88" w:rsidRDefault="002D6EBC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Mokslo metų pabaigoje (tai yra projekto vykdymo pabaigoje) projekte dalyvavę ugdytiniai atlieka tikrinamąjį testą, su kurio rezultatais yra supažindinami tėvai. T</w:t>
      </w:r>
      <w:r w:rsidR="0063404A">
        <w:rPr>
          <w:rFonts w:ascii="Times New Roman" w:hAnsi="Times New Roman" w:cs="Times New Roman"/>
          <w:sz w:val="24"/>
          <w:szCs w:val="24"/>
          <w:shd w:val="clear" w:color="auto" w:fill="FFFFFF"/>
        </w:rPr>
        <w:t>estas lieka projektą vykdžiusiems specialistams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404A" w:rsidRPr="0063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404A" w:rsidRPr="002D6EBC" w:rsidRDefault="0063404A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Įstaigos, norinčios dalyvauti projekte, </w:t>
      </w:r>
      <w:r w:rsidR="005E1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užpildo dalyvio anketą (1 priedas) ir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siunčia adresu </w:t>
      </w:r>
      <w:hyperlink r:id="rId7" w:history="1">
        <w:r w:rsidR="00F1728E" w:rsidRPr="002B7EE3">
          <w:rPr>
            <w:rStyle w:val="Hipersaitas"/>
          </w:rPr>
          <w:t>info@kelmesppt.lt</w:t>
        </w:r>
      </w:hyperlink>
      <w:r w:rsidR="00F1728E">
        <w:t xml:space="preserve"> </w:t>
      </w:r>
    </w:p>
    <w:p w:rsidR="002D6EBC" w:rsidRDefault="0063404A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veiklos yra organizuojamos atsižvelgiant į org</w:t>
      </w:r>
      <w:r w:rsidR="00822F88">
        <w:rPr>
          <w:rFonts w:ascii="Times New Roman" w:hAnsi="Times New Roman" w:cs="Times New Roman"/>
          <w:sz w:val="24"/>
          <w:szCs w:val="24"/>
        </w:rPr>
        <w:t>anizatorių sudarytą programą ir</w:t>
      </w:r>
      <w:r>
        <w:rPr>
          <w:rFonts w:ascii="Times New Roman" w:hAnsi="Times New Roman" w:cs="Times New Roman"/>
          <w:sz w:val="24"/>
          <w:szCs w:val="24"/>
        </w:rPr>
        <w:t xml:space="preserve"> į individualius ugdytinių </w:t>
      </w:r>
      <w:proofErr w:type="gramStart"/>
      <w:r>
        <w:rPr>
          <w:rFonts w:ascii="Times New Roman" w:hAnsi="Times New Roman" w:cs="Times New Roman"/>
          <w:sz w:val="24"/>
          <w:szCs w:val="24"/>
        </w:rPr>
        <w:t>poreikius</w:t>
      </w:r>
      <w:proofErr w:type="gramEnd"/>
      <w:r>
        <w:rPr>
          <w:rFonts w:ascii="Times New Roman" w:hAnsi="Times New Roman" w:cs="Times New Roman"/>
          <w:sz w:val="24"/>
          <w:szCs w:val="24"/>
        </w:rPr>
        <w:t>, gebėjimus, veiklos spartą.</w:t>
      </w:r>
    </w:p>
    <w:p w:rsidR="0063404A" w:rsidRDefault="00297EA1" w:rsidP="0024533F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Pagrindinė projekto </w:t>
      </w:r>
      <w:r w:rsidR="0063404A">
        <w:rPr>
          <w:rFonts w:ascii="Times New Roman" w:hAnsi="Times New Roman" w:cs="Times New Roman"/>
          <w:sz w:val="24"/>
          <w:szCs w:val="24"/>
        </w:rPr>
        <w:t>veiklos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04A">
        <w:rPr>
          <w:rFonts w:ascii="Times New Roman" w:hAnsi="Times New Roman" w:cs="Times New Roman"/>
          <w:sz w:val="24"/>
          <w:szCs w:val="24"/>
        </w:rPr>
        <w:t>- žaidimai.</w:t>
      </w:r>
    </w:p>
    <w:p w:rsidR="005E1E5F" w:rsidRDefault="00297EA1" w:rsidP="005E1E5F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vykdymo metu</w:t>
      </w:r>
      <w:r w:rsidR="005E1E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D8">
        <w:rPr>
          <w:rFonts w:ascii="Times New Roman" w:hAnsi="Times New Roman" w:cs="Times New Roman"/>
          <w:i/>
          <w:sz w:val="24"/>
          <w:szCs w:val="24"/>
        </w:rPr>
        <w:t>projekto vykdytojai</w:t>
      </w:r>
      <w:r w:rsidR="009431D8" w:rsidRPr="009431D8">
        <w:rPr>
          <w:rFonts w:ascii="Times New Roman" w:hAnsi="Times New Roman" w:cs="Times New Roman"/>
          <w:i/>
          <w:sz w:val="24"/>
          <w:szCs w:val="24"/>
        </w:rPr>
        <w:t xml:space="preserve"> iš projekto koordinatoriaus,</w:t>
      </w:r>
      <w:r w:rsidRPr="009431D8">
        <w:rPr>
          <w:rFonts w:ascii="Times New Roman" w:hAnsi="Times New Roman" w:cs="Times New Roman"/>
          <w:i/>
          <w:sz w:val="24"/>
          <w:szCs w:val="24"/>
        </w:rPr>
        <w:t xml:space="preserve"> gali gauti papildomų rekomendacijų veikloms</w:t>
      </w:r>
      <w:r>
        <w:rPr>
          <w:rFonts w:ascii="Times New Roman" w:hAnsi="Times New Roman" w:cs="Times New Roman"/>
          <w:sz w:val="24"/>
          <w:szCs w:val="24"/>
        </w:rPr>
        <w:t xml:space="preserve"> (naujų žaidimų, kitų užduočių, padėsiančių lavinti ugdytinių regimąjį, erdvės ir laiko suvokimą, smulkiąją motoriką).</w:t>
      </w:r>
    </w:p>
    <w:p w:rsidR="00A522B5" w:rsidRDefault="00A522B5" w:rsidP="005E1E5F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Visais aktualiais klausimais, projekto vykdymo metu, </w:t>
      </w:r>
      <w:proofErr w:type="gramStart"/>
      <w:r>
        <w:rPr>
          <w:rFonts w:ascii="Times New Roman" w:hAnsi="Times New Roman" w:cs="Times New Roman"/>
          <w:sz w:val="24"/>
          <w:szCs w:val="24"/>
        </w:rPr>
        <w:t>kreiptis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į projekto koordinatorių, adresu </w:t>
      </w:r>
      <w:hyperlink r:id="rId8" w:history="1">
        <w:r w:rsidR="009A7035" w:rsidRPr="002B7EE3">
          <w:rPr>
            <w:rStyle w:val="Hipersaitas"/>
            <w:rFonts w:ascii="Times New Roman" w:hAnsi="Times New Roman" w:cs="Times New Roman"/>
            <w:sz w:val="24"/>
            <w:szCs w:val="24"/>
          </w:rPr>
          <w:t>gilijaga@gmail.com</w:t>
        </w:r>
      </w:hyperlink>
      <w:r w:rsidR="009A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4A" w:rsidRDefault="0063404A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404A" w:rsidRDefault="0024533F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63404A" w:rsidRPr="0095157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63404A" w:rsidRDefault="0063404A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63404A" w:rsidRPr="0063404A" w:rsidRDefault="0063404A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404A" w:rsidRDefault="0063404A" w:rsidP="0024533F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 xml:space="preserve">Visos projekte dalyvavusios ugdymo įstaigos mokslo metų pabaigoje </w:t>
      </w:r>
      <w:proofErr w:type="gramStart"/>
      <w:r w:rsidRPr="0063404A">
        <w:rPr>
          <w:rFonts w:ascii="Times New Roman" w:hAnsi="Times New Roman" w:cs="Times New Roman"/>
          <w:sz w:val="24"/>
          <w:szCs w:val="24"/>
        </w:rPr>
        <w:t>gauna</w:t>
      </w:r>
      <w:proofErr w:type="gramEnd"/>
      <w:r w:rsidRPr="0063404A">
        <w:rPr>
          <w:rFonts w:ascii="Times New Roman" w:hAnsi="Times New Roman" w:cs="Times New Roman"/>
          <w:sz w:val="24"/>
          <w:szCs w:val="24"/>
        </w:rPr>
        <w:t xml:space="preserve"> pažymas dėl dalyvavimo respublikiniame prevenciniame projekte „Žaidimai moko“</w:t>
      </w:r>
      <w:r w:rsidR="005E1E5F">
        <w:rPr>
          <w:rFonts w:ascii="Times New Roman" w:hAnsi="Times New Roman" w:cs="Times New Roman"/>
          <w:sz w:val="24"/>
          <w:szCs w:val="24"/>
        </w:rPr>
        <w:t xml:space="preserve"> </w:t>
      </w:r>
      <w:r w:rsidR="005E1E5F" w:rsidRPr="005E1E5F">
        <w:rPr>
          <w:rFonts w:ascii="Times New Roman" w:hAnsi="Times New Roman" w:cs="Times New Roman"/>
          <w:b/>
          <w:sz w:val="24"/>
          <w:szCs w:val="24"/>
        </w:rPr>
        <w:t>elektroniniu paštu</w:t>
      </w:r>
      <w:r w:rsidR="005E1E5F">
        <w:rPr>
          <w:rFonts w:ascii="Times New Roman" w:hAnsi="Times New Roman" w:cs="Times New Roman"/>
          <w:sz w:val="24"/>
          <w:szCs w:val="24"/>
        </w:rPr>
        <w:t>, nurodytu dalyvio anketoje</w:t>
      </w:r>
      <w:r w:rsidRPr="0063404A">
        <w:rPr>
          <w:rFonts w:ascii="Times New Roman" w:hAnsi="Times New Roman" w:cs="Times New Roman"/>
          <w:sz w:val="24"/>
          <w:szCs w:val="24"/>
        </w:rPr>
        <w:t>.</w:t>
      </w:r>
    </w:p>
    <w:p w:rsidR="005E1E5F" w:rsidRDefault="005E1E5F" w:rsidP="0024533F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Pasibaigus projekto vykdymo laikui, į ugdymo įstaigos </w:t>
      </w:r>
      <w:r w:rsidRPr="005E1E5F">
        <w:rPr>
          <w:rFonts w:ascii="Times New Roman" w:hAnsi="Times New Roman" w:cs="Times New Roman"/>
          <w:b/>
          <w:sz w:val="24"/>
          <w:szCs w:val="24"/>
        </w:rPr>
        <w:t>elektroninį paštą</w:t>
      </w:r>
      <w:r>
        <w:rPr>
          <w:rFonts w:ascii="Times New Roman" w:hAnsi="Times New Roman" w:cs="Times New Roman"/>
          <w:sz w:val="24"/>
          <w:szCs w:val="24"/>
        </w:rPr>
        <w:t>, bus atsiųsti lydraščiai, patvirtinantys dalyvio anketose nurodytų specialistų (auklėtojų) dalyvavimą ilgalaikiame prevenciniame projekte.</w:t>
      </w:r>
    </w:p>
    <w:p w:rsidR="0009150F" w:rsidRDefault="0009150F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4514" w:rsidRDefault="0024533F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77ED" w:rsidRDefault="00DF77ED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77ED" w:rsidRDefault="00DF77ED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77ED" w:rsidRDefault="00DF77ED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77ED" w:rsidRDefault="00DF77ED" w:rsidP="00DF77E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F77ED" w:rsidRDefault="00DF77ED" w:rsidP="00DF77E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Priedas</w:t>
      </w:r>
    </w:p>
    <w:p w:rsidR="00DF77ED" w:rsidRDefault="00DF77ED" w:rsidP="00DF77ED">
      <w:pPr>
        <w:pStyle w:val="Sraopastraipa"/>
        <w:ind w:left="11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RESPUBLIKINIO PREVENCINIO PROJEKTO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„ŽAIDIMAI MOKO“ </w:t>
      </w:r>
    </w:p>
    <w:p w:rsidR="00DF77ED" w:rsidRDefault="00DF77ED" w:rsidP="00DF77ED">
      <w:pPr>
        <w:pStyle w:val="Sraopastraipa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DF77ED" w:rsidRDefault="00DF77ED" w:rsidP="00DF77E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F77ED" w:rsidRDefault="00DF77ED" w:rsidP="00DF77E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7ED" w:rsidRDefault="00DF77ED" w:rsidP="00DF77E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1146" w:type="dxa"/>
        <w:tblLook w:val="04A0"/>
      </w:tblPr>
      <w:tblGrid>
        <w:gridCol w:w="4457"/>
        <w:gridCol w:w="4251"/>
      </w:tblGrid>
      <w:tr w:rsidR="00DF77ED" w:rsidTr="00DF77E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įstaigos pavadinimas,</w:t>
            </w:r>
          </w:p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elektroninio pašto adresas </w:t>
            </w:r>
          </w:p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77ED" w:rsidTr="00DF77E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Projektą vykdančio(</w:t>
            </w:r>
            <w:proofErr w:type="spellStart"/>
            <w:r>
              <w:rPr>
                <w:sz w:val="24"/>
                <w:szCs w:val="24"/>
              </w:rPr>
              <w:t>ių</w:t>
            </w:r>
            <w:proofErr w:type="spellEnd"/>
            <w:r>
              <w:rPr>
                <w:sz w:val="24"/>
                <w:szCs w:val="24"/>
              </w:rPr>
              <w:t>) specialisto(ų), pedagogo pareigos, vardas, pavardė</w:t>
            </w:r>
          </w:p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77ED" w:rsidTr="00DF77E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Už projektą atsakingo asmens kontaktiniai duomenys (telefono numeris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arba elektroninio pašto adresas)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77ED" w:rsidTr="00DF77E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Preliminarus projekte dalyvausiančių ugdytinių skaičius</w:t>
            </w:r>
          </w:p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D" w:rsidRDefault="00DF77ED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F77ED" w:rsidRDefault="00DF77ED" w:rsidP="00DF77E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F77ED" w:rsidRDefault="00DF77ED" w:rsidP="00DF77E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Pastaba: anketą pildyti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12 šriftu.</w:t>
      </w:r>
    </w:p>
    <w:p w:rsidR="00DF77ED" w:rsidRDefault="00DF77ED" w:rsidP="00DF77ED">
      <w:pPr>
        <w:pStyle w:val="Sraopastraipa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DF77ED" w:rsidRPr="005F4514" w:rsidRDefault="00DF77ED" w:rsidP="0024533F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77ED" w:rsidRPr="005F4514" w:rsidSect="00787E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2E3"/>
    <w:multiLevelType w:val="hybridMultilevel"/>
    <w:tmpl w:val="112E71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F4514"/>
    <w:rsid w:val="000136DA"/>
    <w:rsid w:val="0009150F"/>
    <w:rsid w:val="000A7078"/>
    <w:rsid w:val="00160628"/>
    <w:rsid w:val="00167AA2"/>
    <w:rsid w:val="00176BBE"/>
    <w:rsid w:val="0024533F"/>
    <w:rsid w:val="00294029"/>
    <w:rsid w:val="00297EA1"/>
    <w:rsid w:val="002D6EBC"/>
    <w:rsid w:val="003104E8"/>
    <w:rsid w:val="003276A7"/>
    <w:rsid w:val="005E1E5F"/>
    <w:rsid w:val="005F4514"/>
    <w:rsid w:val="0063404A"/>
    <w:rsid w:val="00770272"/>
    <w:rsid w:val="00787E28"/>
    <w:rsid w:val="007B5EAF"/>
    <w:rsid w:val="00822F88"/>
    <w:rsid w:val="008B2769"/>
    <w:rsid w:val="00900B0A"/>
    <w:rsid w:val="00922420"/>
    <w:rsid w:val="00927774"/>
    <w:rsid w:val="009431D8"/>
    <w:rsid w:val="00951571"/>
    <w:rsid w:val="009A7035"/>
    <w:rsid w:val="009D63FF"/>
    <w:rsid w:val="00A522B5"/>
    <w:rsid w:val="00AE7982"/>
    <w:rsid w:val="00B82B3C"/>
    <w:rsid w:val="00BA4DF7"/>
    <w:rsid w:val="00CE202A"/>
    <w:rsid w:val="00DF77ED"/>
    <w:rsid w:val="00F1728E"/>
    <w:rsid w:val="00F3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7E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4514"/>
    <w:pPr>
      <w:ind w:left="720"/>
      <w:contextualSpacing/>
    </w:pPr>
  </w:style>
  <w:style w:type="table" w:styleId="Lentelstinklelis">
    <w:name w:val="Table Grid"/>
    <w:basedOn w:val="prastojilentel"/>
    <w:rsid w:val="0095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D6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jag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elmesppt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elmesppt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8443F-DDB0-4FD6-BB76-C8BEF871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PRO</cp:lastModifiedBy>
  <cp:revision>19</cp:revision>
  <cp:lastPrinted>2016-09-15T09:59:00Z</cp:lastPrinted>
  <dcterms:created xsi:type="dcterms:W3CDTF">2017-09-15T10:04:00Z</dcterms:created>
  <dcterms:modified xsi:type="dcterms:W3CDTF">2017-09-15T11:56:00Z</dcterms:modified>
</cp:coreProperties>
</file>